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E622F7" w:rsidTr="00E622F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E622F7" w:rsidRDefault="00E62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E622F7" w:rsidRDefault="00E622F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E622F7" w:rsidRDefault="00E622F7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E622F7" w:rsidRDefault="00E622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E622F7" w:rsidRDefault="00E62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2D1" w:rsidRPr="006958A0" w:rsidRDefault="00E332D1" w:rsidP="006958A0">
      <w:pPr>
        <w:pStyle w:val="a3"/>
        <w:rPr>
          <w:color w:val="0D0D0D" w:themeColor="text1" w:themeTint="F2"/>
          <w:sz w:val="28"/>
          <w:szCs w:val="32"/>
        </w:rPr>
      </w:pPr>
      <w:bookmarkStart w:id="0" w:name="_GoBack"/>
      <w:bookmarkEnd w:id="0"/>
    </w:p>
    <w:p w:rsidR="00E332D1" w:rsidRPr="006958A0" w:rsidRDefault="00E332D1" w:rsidP="006958A0">
      <w:pPr>
        <w:pStyle w:val="a3"/>
        <w:rPr>
          <w:color w:val="0D0D0D" w:themeColor="text1" w:themeTint="F2"/>
          <w:sz w:val="28"/>
          <w:szCs w:val="32"/>
        </w:rPr>
      </w:pPr>
    </w:p>
    <w:p w:rsidR="00E332D1" w:rsidRDefault="00E332D1" w:rsidP="006958A0">
      <w:pPr>
        <w:pStyle w:val="a3"/>
        <w:rPr>
          <w:color w:val="0D0D0D" w:themeColor="text1" w:themeTint="F2"/>
          <w:sz w:val="28"/>
          <w:szCs w:val="32"/>
        </w:rPr>
      </w:pPr>
    </w:p>
    <w:p w:rsidR="008D0E80" w:rsidRDefault="008D0E80" w:rsidP="006958A0">
      <w:pPr>
        <w:pStyle w:val="a3"/>
        <w:rPr>
          <w:color w:val="0D0D0D" w:themeColor="text1" w:themeTint="F2"/>
          <w:sz w:val="28"/>
          <w:szCs w:val="32"/>
        </w:rPr>
      </w:pPr>
    </w:p>
    <w:p w:rsidR="008D0E80" w:rsidRDefault="008D0E80" w:rsidP="006958A0">
      <w:pPr>
        <w:pStyle w:val="a3"/>
        <w:rPr>
          <w:color w:val="0D0D0D" w:themeColor="text1" w:themeTint="F2"/>
          <w:sz w:val="28"/>
          <w:szCs w:val="32"/>
        </w:rPr>
      </w:pPr>
    </w:p>
    <w:p w:rsidR="006958A0" w:rsidRPr="008D0E80" w:rsidRDefault="006958A0" w:rsidP="008D0E80">
      <w:pPr>
        <w:pStyle w:val="a9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0E80">
        <w:rPr>
          <w:rFonts w:ascii="Times New Roman" w:hAnsi="Times New Roman" w:cs="Times New Roman"/>
          <w:b/>
          <w:sz w:val="32"/>
          <w:lang w:eastAsia="ru-RU"/>
        </w:rPr>
        <w:t>ПРАВИЛА</w:t>
      </w:r>
    </w:p>
    <w:p w:rsidR="00890277" w:rsidRPr="008D0E80" w:rsidRDefault="00890277" w:rsidP="008D0E80">
      <w:pPr>
        <w:pStyle w:val="a9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0E80">
        <w:rPr>
          <w:rFonts w:ascii="Times New Roman" w:hAnsi="Times New Roman" w:cs="Times New Roman"/>
          <w:b/>
          <w:sz w:val="32"/>
          <w:lang w:eastAsia="ru-RU"/>
        </w:rPr>
        <w:t xml:space="preserve">внутреннего распорядка </w:t>
      </w:r>
      <w:proofErr w:type="gramStart"/>
      <w:r w:rsidRPr="008D0E80">
        <w:rPr>
          <w:rFonts w:ascii="Times New Roman" w:hAnsi="Times New Roman" w:cs="Times New Roman"/>
          <w:b/>
          <w:sz w:val="32"/>
          <w:lang w:eastAsia="ru-RU"/>
        </w:rPr>
        <w:t>обучающихся</w:t>
      </w:r>
      <w:proofErr w:type="gramEnd"/>
      <w:r w:rsidRPr="008D0E80">
        <w:rPr>
          <w:rFonts w:ascii="Times New Roman" w:hAnsi="Times New Roman" w:cs="Times New Roman"/>
          <w:b/>
          <w:sz w:val="32"/>
          <w:lang w:eastAsia="ru-RU"/>
        </w:rPr>
        <w:t xml:space="preserve"> в</w:t>
      </w:r>
    </w:p>
    <w:p w:rsidR="00890277" w:rsidRPr="008D0E80" w:rsidRDefault="00890277" w:rsidP="008D0E80">
      <w:pPr>
        <w:pStyle w:val="a9"/>
        <w:jc w:val="center"/>
        <w:rPr>
          <w:b/>
          <w:sz w:val="28"/>
        </w:rPr>
      </w:pPr>
      <w:r w:rsidRPr="008D0E80">
        <w:rPr>
          <w:rFonts w:ascii="Times New Roman" w:hAnsi="Times New Roman" w:cs="Times New Roman"/>
          <w:b/>
          <w:sz w:val="32"/>
        </w:rPr>
        <w:t>МБОУ СШ №5 г. Волгодонска</w:t>
      </w:r>
    </w:p>
    <w:p w:rsidR="00E332D1" w:rsidRPr="008D0E80" w:rsidRDefault="00E332D1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890277" w:rsidRPr="006958A0" w:rsidRDefault="00890277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890277" w:rsidRPr="006958A0" w:rsidRDefault="00890277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E332D1" w:rsidRPr="006958A0" w:rsidRDefault="00E332D1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E332D1" w:rsidRPr="006958A0" w:rsidRDefault="00E332D1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E332D1" w:rsidRPr="006958A0" w:rsidRDefault="00E332D1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E332D1" w:rsidRPr="006958A0" w:rsidRDefault="00E332D1" w:rsidP="006958A0">
      <w:pPr>
        <w:pStyle w:val="a3"/>
        <w:jc w:val="center"/>
        <w:rPr>
          <w:b/>
          <w:color w:val="0D0D0D" w:themeColor="text1" w:themeTint="F2"/>
          <w:sz w:val="28"/>
          <w:szCs w:val="32"/>
        </w:rPr>
      </w:pPr>
    </w:p>
    <w:p w:rsidR="006D327A" w:rsidRDefault="006D327A" w:rsidP="006958A0">
      <w:pPr>
        <w:spacing w:before="288" w:after="168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8"/>
          <w:lang w:eastAsia="ru-RU"/>
        </w:rPr>
      </w:pPr>
    </w:p>
    <w:p w:rsidR="006958A0" w:rsidRDefault="006958A0" w:rsidP="006958A0">
      <w:pPr>
        <w:spacing w:before="288" w:after="168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8"/>
          <w:lang w:eastAsia="ru-RU"/>
        </w:rPr>
      </w:pPr>
    </w:p>
    <w:p w:rsidR="008A667E" w:rsidRDefault="008A667E" w:rsidP="006958A0">
      <w:pPr>
        <w:spacing w:before="288" w:after="168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8"/>
          <w:lang w:eastAsia="ru-RU"/>
        </w:rPr>
      </w:pPr>
    </w:p>
    <w:p w:rsidR="008A667E" w:rsidRDefault="008A667E" w:rsidP="006958A0">
      <w:pPr>
        <w:spacing w:before="288" w:after="168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8"/>
          <w:lang w:eastAsia="ru-RU"/>
        </w:rPr>
      </w:pPr>
    </w:p>
    <w:p w:rsidR="008D0E80" w:rsidRPr="00E622F7" w:rsidRDefault="008A667E" w:rsidP="008A667E">
      <w:pPr>
        <w:spacing w:before="288" w:after="168" w:line="240" w:lineRule="auto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Cs w:val="28"/>
          <w:lang w:eastAsia="ru-RU"/>
        </w:rPr>
      </w:pPr>
      <w:r w:rsidRPr="00E622F7">
        <w:rPr>
          <w:rFonts w:ascii="Times New Roman" w:hAnsi="Times New Roman" w:cs="Times New Roman"/>
          <w:b/>
          <w:sz w:val="28"/>
        </w:rPr>
        <w:t>г. Волгодонск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lastRenderedPageBreak/>
        <w:t>1. Общие положения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1.1.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Настоящие </w:t>
      </w: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Правила внутреннего распорядка обучающихся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 в школе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от 28 декабря 2024 года, приказом </w:t>
      </w:r>
      <w:proofErr w:type="spell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Минобрнауки</w:t>
      </w:r>
      <w:proofErr w:type="spell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России № 185 от 15 марта 2013 года «Об утверждении Порядка применения к обучающимся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и снятия с обучающихся мер дисциплинарного взыскания», а также Уставом организации, осуществляющей образовательную деятельность и с учетом положений Конвенц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ии ОО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Н о правах ребенка.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1.2. Данные </w:t>
      </w:r>
      <w:r w:rsidRPr="006958A0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8"/>
          <w:lang w:eastAsia="ru-RU"/>
        </w:rPr>
        <w:t>Правила внутреннего распорядка обучающихся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 определяют порядок приема и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перевода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обучающихся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1.3. Настоящие Правила внутреннего распорядка обучающихся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1.4.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Правила внутреннего распорядка устанавливают учебный распорядок для обучающихся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</w:t>
      </w:r>
      <w:r w:rsidR="007146D1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всех внешкольных мероприятиях.</w:t>
      </w:r>
      <w:proofErr w:type="gramEnd"/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1.5.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Контроль за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соблюдением правил внутреннего распорядка обучающихся, включая соблюдение дисциплины на учебных занятиях и правил поведения осуществляется педагогическими, руководящими работниками общеобразовательной организации, а также иными лицами, на которых возложены соответствующие обязанности.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 xml:space="preserve">2. Порядок приема и перевода </w:t>
      </w:r>
      <w:proofErr w:type="gramStart"/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2.1.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согласно распорядительного акта, издаваемого органами местного самоуправления, а также дети, старшие братья и сёстры которых учатся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 других классах данной школы.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2.2. Количество набираемых 10-х классов регламентируется наличием педагогических кадров и помещений в организации, осуществляющей образовательную деятельность.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 и с учетом санитарных норм, контрольных нормативов, указанных в лицензии.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2.3. Количество обучающихся в общеобразовательных классах – __ человек.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2.4. Отношения оформляются договором и в соответствии с </w:t>
      </w:r>
      <w:hyperlink r:id="rId7" w:tgtFrame="_blank" w:history="1">
        <w:r w:rsidRPr="006958A0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8"/>
            <w:u w:val="single"/>
            <w:lang w:eastAsia="ru-RU"/>
          </w:rPr>
          <w:t xml:space="preserve">Положением о порядке регламентации и оформлении возникновения, приостановления и прекращения отношений между </w:t>
        </w:r>
        <w:r w:rsidRPr="006958A0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8"/>
            <w:u w:val="single"/>
            <w:lang w:eastAsia="ru-RU"/>
          </w:rPr>
          <w:lastRenderedPageBreak/>
          <w:t>организацией, осуществляющей образовательную деятельность, и обучающимися и (или) их родителями (законными представителями)</w:t>
        </w:r>
      </w:hyperlink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2.5. Основанием приема детей на все уровни общего образования является заявление их родителей (законных представителей) по установленной форме, согласно </w:t>
      </w:r>
      <w:hyperlink r:id="rId8" w:tgtFrame="_blank" w:history="1">
        <w:r w:rsidRPr="006958A0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8"/>
            <w:u w:val="single"/>
            <w:lang w:eastAsia="ru-RU"/>
          </w:rPr>
          <w:t xml:space="preserve">Положению о правилах приема, перевода, выбытия и </w:t>
        </w:r>
        <w:proofErr w:type="gramStart"/>
        <w:r w:rsidRPr="006958A0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8"/>
            <w:u w:val="single"/>
            <w:lang w:eastAsia="ru-RU"/>
          </w:rPr>
          <w:t>отчисления</w:t>
        </w:r>
        <w:proofErr w:type="gramEnd"/>
        <w:r w:rsidRPr="006958A0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8"/>
            <w:u w:val="single"/>
            <w:lang w:eastAsia="ru-RU"/>
          </w:rPr>
          <w:t xml:space="preserve"> обучающихся организации, осуществляющей образовательную деятельность</w:t>
        </w:r>
      </w:hyperlink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. 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2.6. Порядок и форма перевода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по уровням осуществляется с учетом ежегодного итогового контроля.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3. Режим занятий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 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3.2. Обучение и воспитание в организации, осуществляющей образовательную деятельность, ведется на русском языке. 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3.3. Учебный год в школе начинается 1-ого сентября и заканчивается в соответствии с учебным планом соответствующей общеобразовательной программы. 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 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3.5. Годовой календарный график разрабатывается и утверждается директором организации, осуществляющей образователь</w:t>
      </w:r>
      <w:r w:rsidR="00142E95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ную деятельность.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3.6. Продолжительность учебной недели - 6 дней (6-й день – внеклассная работа по предмету, факультативные занятия, курсы по подготовке в ВУЗы, кружковая и спортивно-оздоровительная работа). 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3.7</w:t>
      </w:r>
      <w:r w:rsidR="007146D1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.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 школе устанавливается следующий режим занятий:</w:t>
      </w:r>
    </w:p>
    <w:p w:rsidR="00E332D1" w:rsidRPr="006958A0" w:rsidRDefault="00E332D1" w:rsidP="006958A0">
      <w:pPr>
        <w:numPr>
          <w:ilvl w:val="0"/>
          <w:numId w:val="1"/>
        </w:numPr>
        <w:spacing w:before="48" w:after="48" w:line="240" w:lineRule="auto"/>
        <w:ind w:left="0" w:firstLine="851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начало уроков в 1 смене в </w:t>
      </w:r>
      <w:r w:rsidR="00890277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8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ч.</w:t>
      </w:r>
      <w:r w:rsidR="00890277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00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мин., во 2 смене в </w:t>
      </w:r>
      <w:r w:rsidR="00150AA8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11 ч. 55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мин.,</w:t>
      </w:r>
    </w:p>
    <w:p w:rsidR="00E332D1" w:rsidRPr="006958A0" w:rsidRDefault="00E332D1" w:rsidP="006958A0">
      <w:pPr>
        <w:numPr>
          <w:ilvl w:val="0"/>
          <w:numId w:val="1"/>
        </w:numPr>
        <w:spacing w:before="48" w:after="48" w:line="240" w:lineRule="auto"/>
        <w:ind w:left="0" w:firstLine="851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продолжительность урока – </w:t>
      </w:r>
      <w:r w:rsidR="00150AA8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40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мин., в 1 классе </w:t>
      </w:r>
      <w:r w:rsidR="00150AA8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35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мин (I полугодие);</w:t>
      </w:r>
    </w:p>
    <w:p w:rsidR="00E332D1" w:rsidRPr="006958A0" w:rsidRDefault="00E332D1" w:rsidP="006958A0">
      <w:pPr>
        <w:numPr>
          <w:ilvl w:val="0"/>
          <w:numId w:val="1"/>
        </w:numPr>
        <w:spacing w:before="48" w:after="48" w:line="240" w:lineRule="auto"/>
        <w:ind w:left="0" w:firstLine="851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перемены между уроками по </w:t>
      </w:r>
      <w:r w:rsidR="00150AA8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20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мин., три большие перемены: после 2-ого урок</w:t>
      </w:r>
      <w:r w:rsidR="00150AA8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а – 20 мин., после 3-его урока –  20 мин., после 4-го урока – 15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мин.</w:t>
      </w:r>
    </w:p>
    <w:p w:rsidR="00150AA8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3.8. При наличии в организации, осуществляющей образовательную деятельность, двухсменных занятий во 2 смене не могут обучаться обучающиеся 1-х, 9-х и 11-х классов. </w:t>
      </w:r>
    </w:p>
    <w:p w:rsidR="00150AA8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3.9. При проведении занятий по иностранному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наполняемость класса составляет 25 человек и более. </w:t>
      </w:r>
    </w:p>
    <w:p w:rsidR="00150AA8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3.10. Учебные нагрузки обучающихся не должны превышать норм предельно допустимых нагрузок, определенных рекомендациями органов здравоохранения. </w:t>
      </w:r>
    </w:p>
    <w:p w:rsidR="00150AA8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 xml:space="preserve">3.11. При 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классов. 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3.12.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 xml:space="preserve">4. Права </w:t>
      </w:r>
      <w:proofErr w:type="gramStart"/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4.1. Согласно ст.34 Закона РФ № 273-ФЗ от29.12.12 «Об образовании в Российской Федерации» обучающиеся имеют право: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выбирать формы получения образования (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очное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, экстернат, индивидуальное, семейное) с учетом их психического развития и состояния здоровья, мнения 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на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обучение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свободу совести, информации, свободное выражение собственных взглядов и убеждений.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участие в управлении школой в порядке, установленном ее Уставом;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объективную оценку результатов своей образовательной деятельности;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:rsidR="00E332D1" w:rsidRPr="006958A0" w:rsidRDefault="00E332D1" w:rsidP="006958A0">
      <w:pPr>
        <w:numPr>
          <w:ilvl w:val="0"/>
          <w:numId w:val="2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4.2. Привлечение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к труду, не предусмотренному образовательной программой, осуществляется в соответствии с требованиями трудового законодательства. 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4.3.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 xml:space="preserve">5. Обязанности </w:t>
      </w:r>
      <w:proofErr w:type="gramStart"/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5.1. Обучающиеся обязаны: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бережно относиться к имуществу общеобразовательной организации, поддерживать в ней чистоту и порядок;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>формирование у обучающихся трудолюбия и базовых трудовых навыков, чувства причастности и уважения к результатам труда;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следить за своим внешним видом, выполнять установленные школой требования к одежде;</w:t>
      </w:r>
    </w:p>
    <w:p w:rsidR="00E332D1" w:rsidRPr="006958A0" w:rsidRDefault="00E332D1" w:rsidP="006958A0">
      <w:pPr>
        <w:numPr>
          <w:ilvl w:val="0"/>
          <w:numId w:val="3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  <w:proofErr w:type="gramEnd"/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6. Правила поведения на уроках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6.1. Урочное время должно использоваться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обучающимися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только для учебных целей.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6.2.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Обучающийся входят в класс со звонком.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Опоздание на урок без уважительной причины не допускается.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6.3. При входе учителя в класс, обучающиеся встают в знак приветствия и присаживаются только после того, как педагог ответит на приветствие и разрешит занять свое место.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6.6. Если обучающийся хочет задать вопрос учителю или ответить, он поднимает руку.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6.7. Ученик имеет право покинуть класс только после объявления учителя о том, что урок закончен.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6.8. В каждом классе в течение учебного дня дежурят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обучающиеся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, назначенные классным руководителем, которые помогают учителю в подготовке кабинета, наглядных пособий, сообщают педагогу об отсутствующих.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6.9. Во время пребывания на уроке мобильные телефоны должны быть переведены в беззвучный режим.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6.10. Обучающимся необходимо знать и соблюдать правила технической безопасности на уроках и во внеурочное время. 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6.11.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7. Правила поведения во время перемен, внеурочной деятельности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7.1. Во время перемены школьник</w:t>
      </w:r>
      <w:r w:rsidR="00F52FBA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и должны находиться в коридоре.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 xml:space="preserve">7.2. Во время перемены ученик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обязан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навести чистоту и порядок на своем рабочем месте, после чего выйти из класса.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7.3. Обучающийся должен подчиняться требованиям дежурных учителей и работников школы, обучающимся из дежурного класса. 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7.4. Во время перемены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обучающимся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запрещается:</w:t>
      </w:r>
    </w:p>
    <w:p w:rsidR="00E332D1" w:rsidRPr="006958A0" w:rsidRDefault="00E332D1" w:rsidP="006958A0">
      <w:pPr>
        <w:numPr>
          <w:ilvl w:val="0"/>
          <w:numId w:val="4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бегать по лестницам и этажам;</w:t>
      </w:r>
    </w:p>
    <w:p w:rsidR="00E332D1" w:rsidRPr="006958A0" w:rsidRDefault="00E332D1" w:rsidP="006958A0">
      <w:pPr>
        <w:numPr>
          <w:ilvl w:val="0"/>
          <w:numId w:val="4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сидеть на полу и подоконниках;</w:t>
      </w:r>
    </w:p>
    <w:p w:rsidR="00E332D1" w:rsidRPr="006958A0" w:rsidRDefault="00E332D1" w:rsidP="006958A0">
      <w:pPr>
        <w:numPr>
          <w:ilvl w:val="0"/>
          <w:numId w:val="4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толкать друг друга, бросаться предметами;</w:t>
      </w:r>
    </w:p>
    <w:p w:rsidR="00E332D1" w:rsidRPr="006958A0" w:rsidRDefault="00E332D1" w:rsidP="006958A0">
      <w:pPr>
        <w:numPr>
          <w:ilvl w:val="0"/>
          <w:numId w:val="4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применять физическую силу, запугивание и вымогательство для выяснения отношений.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7.5. Обучающиеся, находясь в столовой, соблюдают следующие правила:</w:t>
      </w:r>
    </w:p>
    <w:p w:rsidR="00E332D1" w:rsidRPr="006958A0" w:rsidRDefault="00E332D1" w:rsidP="006958A0">
      <w:pPr>
        <w:numPr>
          <w:ilvl w:val="0"/>
          <w:numId w:val="5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подчиняются требованиям педагогов и работников столовой, дежурного класса;</w:t>
      </w:r>
    </w:p>
    <w:p w:rsidR="00E332D1" w:rsidRPr="006958A0" w:rsidRDefault="00E332D1" w:rsidP="006958A0">
      <w:pPr>
        <w:numPr>
          <w:ilvl w:val="0"/>
          <w:numId w:val="5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соблюдают очередь при получении завтраков и обедов;</w:t>
      </w:r>
    </w:p>
    <w:p w:rsidR="00E332D1" w:rsidRPr="006958A0" w:rsidRDefault="00E332D1" w:rsidP="006958A0">
      <w:pPr>
        <w:numPr>
          <w:ilvl w:val="0"/>
          <w:numId w:val="5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убирают свой стол после принятия пищи;</w:t>
      </w:r>
    </w:p>
    <w:p w:rsidR="00E332D1" w:rsidRPr="006958A0" w:rsidRDefault="00E332D1" w:rsidP="006958A0">
      <w:pPr>
        <w:numPr>
          <w:ilvl w:val="0"/>
          <w:numId w:val="5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запрещается вход в столовую в верхней одежде;</w:t>
      </w:r>
    </w:p>
    <w:p w:rsidR="00E332D1" w:rsidRPr="006958A0" w:rsidRDefault="00E332D1" w:rsidP="006958A0">
      <w:pPr>
        <w:numPr>
          <w:ilvl w:val="0"/>
          <w:numId w:val="5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запрещается вынос напитков и еды из столовой.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7.6. Обучающиеся, находясь в школьной библиотеке, соблюдают следующие правила:</w:t>
      </w:r>
    </w:p>
    <w:p w:rsidR="00E332D1" w:rsidRPr="006958A0" w:rsidRDefault="00E332D1" w:rsidP="006958A0">
      <w:pPr>
        <w:numPr>
          <w:ilvl w:val="0"/>
          <w:numId w:val="6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пользование библиотекой по утвержденному графику обслуживания;</w:t>
      </w:r>
    </w:p>
    <w:p w:rsidR="00E332D1" w:rsidRPr="006958A0" w:rsidRDefault="00E332D1" w:rsidP="006958A0">
      <w:pPr>
        <w:numPr>
          <w:ilvl w:val="0"/>
          <w:numId w:val="6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обучающиеся несут материальную ответственность за книги, взятые в библиотеке;</w:t>
      </w:r>
      <w:proofErr w:type="gramEnd"/>
    </w:p>
    <w:p w:rsidR="00E332D1" w:rsidRPr="006958A0" w:rsidRDefault="00E332D1" w:rsidP="006958A0">
      <w:pPr>
        <w:numPr>
          <w:ilvl w:val="0"/>
          <w:numId w:val="6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по окончании учебного года обучающийся должен вернуть все книги в библиотеку.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7.7. Обучающиеся, находясь в спортивном зале, соблюдают следующие правила:</w:t>
      </w:r>
    </w:p>
    <w:p w:rsidR="00E332D1" w:rsidRPr="006958A0" w:rsidRDefault="00E332D1" w:rsidP="006958A0">
      <w:pPr>
        <w:numPr>
          <w:ilvl w:val="0"/>
          <w:numId w:val="7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занятия в спортивном зале организуются в соответствии с расписанием;</w:t>
      </w:r>
    </w:p>
    <w:p w:rsidR="00E332D1" w:rsidRPr="006958A0" w:rsidRDefault="00E332D1" w:rsidP="006958A0">
      <w:pPr>
        <w:numPr>
          <w:ilvl w:val="0"/>
          <w:numId w:val="7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запрещается нахождение и занятия в спортивном зале без учителя или руководителя секции;</w:t>
      </w:r>
    </w:p>
    <w:p w:rsidR="00E332D1" w:rsidRPr="006958A0" w:rsidRDefault="00E332D1" w:rsidP="006958A0">
      <w:pPr>
        <w:numPr>
          <w:ilvl w:val="0"/>
          <w:numId w:val="7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для занятий в залах спортивная форма и обувь обязательна.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7.8. Обучающиеся, находясь в туалете, соблюдают следующие правила:</w:t>
      </w:r>
    </w:p>
    <w:p w:rsidR="00E332D1" w:rsidRPr="006958A0" w:rsidRDefault="00E332D1" w:rsidP="006958A0">
      <w:pPr>
        <w:numPr>
          <w:ilvl w:val="0"/>
          <w:numId w:val="8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соблюдают требования гигиены и санитарии;</w:t>
      </w:r>
    </w:p>
    <w:p w:rsidR="00E332D1" w:rsidRPr="006958A0" w:rsidRDefault="00E332D1" w:rsidP="006958A0">
      <w:pPr>
        <w:numPr>
          <w:ilvl w:val="0"/>
          <w:numId w:val="8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аккуратно используют унитазы по назначению;</w:t>
      </w:r>
    </w:p>
    <w:p w:rsidR="00E332D1" w:rsidRPr="006958A0" w:rsidRDefault="00E332D1" w:rsidP="006958A0">
      <w:pPr>
        <w:numPr>
          <w:ilvl w:val="0"/>
          <w:numId w:val="8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сливают воду;</w:t>
      </w:r>
    </w:p>
    <w:p w:rsidR="00E332D1" w:rsidRPr="006958A0" w:rsidRDefault="00E332D1" w:rsidP="006958A0">
      <w:pPr>
        <w:numPr>
          <w:ilvl w:val="0"/>
          <w:numId w:val="8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моют руки с мылом при выходе из туалетной комнаты.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В туалете запрещается:</w:t>
      </w:r>
    </w:p>
    <w:p w:rsidR="00E332D1" w:rsidRPr="006958A0" w:rsidRDefault="00E332D1" w:rsidP="006958A0">
      <w:pPr>
        <w:numPr>
          <w:ilvl w:val="0"/>
          <w:numId w:val="9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бегать, прыгать, вставать на унитазы ногами;</w:t>
      </w:r>
    </w:p>
    <w:p w:rsidR="00E332D1" w:rsidRPr="006958A0" w:rsidRDefault="00E332D1" w:rsidP="006958A0">
      <w:pPr>
        <w:numPr>
          <w:ilvl w:val="0"/>
          <w:numId w:val="9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портить помещение и санитарное оборудование;</w:t>
      </w:r>
    </w:p>
    <w:p w:rsidR="00E332D1" w:rsidRPr="006958A0" w:rsidRDefault="00E332D1" w:rsidP="006958A0">
      <w:pPr>
        <w:numPr>
          <w:ilvl w:val="0"/>
          <w:numId w:val="9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использовать санитарное оборудование и предметы гигиены не по назначению.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8. Обучающимся запрещается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 xml:space="preserve"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8.2. Курить в здании и на территории учебного заведения.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8.3. Использовать ненормативную лексику.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8.4. Играть в азартные игры.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8.5. Бегать по лестницам, вблизи оконных проемов, и в других местах, не приспособленных к играм.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8.6. Нарушать целостность и нормальную работу дверных</w:t>
      </w:r>
      <w:r w:rsidR="00F52FBA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замков. </w:t>
      </w:r>
    </w:p>
    <w:p w:rsidR="00F52FBA" w:rsidRPr="006958A0" w:rsidRDefault="00F52FBA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8</w:t>
      </w:r>
      <w:r w:rsidR="00E332D1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.7. Оскорблять друг друга и персонал организации, толкаться, бросаться предметами и применять физическую силу.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8.8. Употреблять непристойные выражения и жесты, шуметь, мешать отдыхать другим.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8.9. Осуществлять пропаганду политических, религиозных идей, а также идей, наносящих вред духовному или</w:t>
      </w:r>
      <w:r w:rsidR="00F52FBA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физическому здоровью человека.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8.10. Передвигаться в здании и на территории на скутерах, </w:t>
      </w:r>
      <w:proofErr w:type="spell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гироскутерах</w:t>
      </w:r>
      <w:proofErr w:type="spell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, велосипедах, </w:t>
      </w:r>
      <w:proofErr w:type="spell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моноколесах</w:t>
      </w:r>
      <w:proofErr w:type="spell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, роликовых коньках, </w:t>
      </w:r>
      <w:proofErr w:type="spell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скейтах</w:t>
      </w:r>
      <w:proofErr w:type="spell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8.12.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8.13. Осуществлять предпринимательскую деятельность, в том числе торговлю или оказание платных услуг.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8.14.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обучающегося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. 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8.15. Иметь неряшливый и вызывающий внешний вид.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9. Меры дисциплинарного воздействия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 xml:space="preserve">работников. Применение физического и (или) психического насилия по отношению к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обучающимся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не допускается.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9.2. За неисполнение или нарушение Устава школы, настоящих Правил,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к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школы.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9.3.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  <w:proofErr w:type="gramEnd"/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9.4. Не допускается применение мер дисциплинарного взыскания к школьникам во время их болезни, каникул.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 </w:t>
      </w:r>
    </w:p>
    <w:p w:rsidR="007146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F52FBA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несовершеннолетним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обучающимся общего образования. 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9.10.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Обучающийся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 9.11. Порядок применения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к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обучающимся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и снятия с обучающихся мер дисциплинарного </w:t>
      </w: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lastRenderedPageBreak/>
        <w:t>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 xml:space="preserve">10. Поощрения </w:t>
      </w:r>
      <w:proofErr w:type="gramStart"/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10.1 Обучающиеся общеобразовательной организации поощряются:</w:t>
      </w:r>
      <w:proofErr w:type="gramEnd"/>
    </w:p>
    <w:p w:rsidR="00E332D1" w:rsidRPr="006958A0" w:rsidRDefault="00E332D1" w:rsidP="006958A0">
      <w:pPr>
        <w:numPr>
          <w:ilvl w:val="0"/>
          <w:numId w:val="10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 успехи в учебе;</w:t>
      </w:r>
    </w:p>
    <w:p w:rsidR="00E332D1" w:rsidRPr="006958A0" w:rsidRDefault="00E332D1" w:rsidP="006958A0">
      <w:pPr>
        <w:numPr>
          <w:ilvl w:val="0"/>
          <w:numId w:val="10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E332D1" w:rsidRPr="006958A0" w:rsidRDefault="00E332D1" w:rsidP="006958A0">
      <w:pPr>
        <w:numPr>
          <w:ilvl w:val="0"/>
          <w:numId w:val="10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 общественно-полезную деятельность и добровольный труд на благо школы;</w:t>
      </w:r>
    </w:p>
    <w:p w:rsidR="00E332D1" w:rsidRPr="006958A0" w:rsidRDefault="00E332D1" w:rsidP="006958A0">
      <w:pPr>
        <w:numPr>
          <w:ilvl w:val="0"/>
          <w:numId w:val="10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за благородные поступки.</w:t>
      </w:r>
    </w:p>
    <w:p w:rsidR="00142E95" w:rsidRPr="006958A0" w:rsidRDefault="00142E95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10.2 Организация применяет следующие виды поощрений:</w:t>
      </w:r>
    </w:p>
    <w:p w:rsidR="00E332D1" w:rsidRPr="006958A0" w:rsidRDefault="00E332D1" w:rsidP="006958A0">
      <w:pPr>
        <w:numPr>
          <w:ilvl w:val="0"/>
          <w:numId w:val="11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объявление благодарности;</w:t>
      </w:r>
    </w:p>
    <w:p w:rsidR="00E332D1" w:rsidRPr="006958A0" w:rsidRDefault="00E332D1" w:rsidP="006958A0">
      <w:pPr>
        <w:numPr>
          <w:ilvl w:val="0"/>
          <w:numId w:val="11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:rsidR="00E332D1" w:rsidRPr="006958A0" w:rsidRDefault="00E332D1" w:rsidP="006958A0">
      <w:pPr>
        <w:numPr>
          <w:ilvl w:val="0"/>
          <w:numId w:val="11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награждение ценным подарком или денежной премией;</w:t>
      </w:r>
    </w:p>
    <w:p w:rsidR="00E332D1" w:rsidRPr="006958A0" w:rsidRDefault="00E332D1" w:rsidP="006958A0">
      <w:pPr>
        <w:numPr>
          <w:ilvl w:val="0"/>
          <w:numId w:val="11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представление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к награждению государственными медалями;</w:t>
      </w:r>
    </w:p>
    <w:p w:rsidR="00E332D1" w:rsidRPr="006958A0" w:rsidRDefault="00E332D1" w:rsidP="006958A0">
      <w:pPr>
        <w:numPr>
          <w:ilvl w:val="0"/>
          <w:numId w:val="11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занесение фамилии и фотографии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обучающегося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на стенд «Ими гордится школа»;</w:t>
      </w:r>
    </w:p>
    <w:p w:rsidR="00E332D1" w:rsidRPr="006958A0" w:rsidRDefault="00E332D1" w:rsidP="006958A0">
      <w:pPr>
        <w:numPr>
          <w:ilvl w:val="0"/>
          <w:numId w:val="11"/>
        </w:numPr>
        <w:spacing w:before="48" w:after="48" w:line="240" w:lineRule="auto"/>
        <w:ind w:left="0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награждение медалью «За особые успехи в учении».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10.3. Поощрения применяются директором общеобразовательной организации по представлению Педагогического совета, заместителей директора, классного руководителя, а также в соответствии с </w:t>
      </w:r>
      <w:hyperlink r:id="rId9" w:tgtFrame="_blank" w:history="1">
        <w:r w:rsidRPr="006958A0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8"/>
            <w:u w:val="single"/>
            <w:lang w:eastAsia="ru-RU"/>
          </w:rPr>
          <w:t>Положением о поощрении обучающихся</w:t>
        </w:r>
      </w:hyperlink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. 10.4. Поощрения применяются в обстановке широкой гласности, доводятся до сведения учащихся и работников школы.</w:t>
      </w:r>
    </w:p>
    <w:p w:rsidR="00E332D1" w:rsidRPr="006958A0" w:rsidRDefault="00E332D1" w:rsidP="006958A0">
      <w:pPr>
        <w:spacing w:before="480" w:after="144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8"/>
          <w:lang w:eastAsia="ru-RU"/>
        </w:rPr>
        <w:t>11. Заключительные положения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11.1. Настоящие Правила внутреннего распорядка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</w:t>
      </w:r>
      <w:r w:rsidR="00142E95"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й образовательную деятельность.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</w:p>
    <w:p w:rsidR="00142E95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11.3. Правила внутреннего распорядка </w:t>
      </w:r>
      <w:proofErr w:type="gramStart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обучающихся</w:t>
      </w:r>
      <w:proofErr w:type="gramEnd"/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общеобразовательной организации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E332D1" w:rsidRPr="006958A0" w:rsidRDefault="00E332D1" w:rsidP="006958A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</w:pPr>
      <w:r w:rsidRPr="006958A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749E1" w:rsidRPr="006958A0" w:rsidRDefault="001749E1" w:rsidP="006958A0">
      <w:pPr>
        <w:spacing w:line="240" w:lineRule="auto"/>
        <w:rPr>
          <w:sz w:val="20"/>
        </w:rPr>
      </w:pPr>
    </w:p>
    <w:sectPr w:rsidR="001749E1" w:rsidRPr="006958A0" w:rsidSect="006958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7FC"/>
    <w:multiLevelType w:val="multilevel"/>
    <w:tmpl w:val="1CA4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21CF9"/>
    <w:multiLevelType w:val="multilevel"/>
    <w:tmpl w:val="64E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C529F"/>
    <w:multiLevelType w:val="multilevel"/>
    <w:tmpl w:val="A81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60354"/>
    <w:multiLevelType w:val="multilevel"/>
    <w:tmpl w:val="BF92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C5AB6"/>
    <w:multiLevelType w:val="multilevel"/>
    <w:tmpl w:val="722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5741"/>
    <w:multiLevelType w:val="multilevel"/>
    <w:tmpl w:val="44C6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C2C8B"/>
    <w:multiLevelType w:val="multilevel"/>
    <w:tmpl w:val="275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349C9"/>
    <w:multiLevelType w:val="multilevel"/>
    <w:tmpl w:val="DAD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C039F"/>
    <w:multiLevelType w:val="multilevel"/>
    <w:tmpl w:val="0F9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E000F"/>
    <w:multiLevelType w:val="multilevel"/>
    <w:tmpl w:val="B93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4E4392"/>
    <w:multiLevelType w:val="multilevel"/>
    <w:tmpl w:val="CEE2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D1"/>
    <w:rsid w:val="00142E95"/>
    <w:rsid w:val="00150AA8"/>
    <w:rsid w:val="001749E1"/>
    <w:rsid w:val="003C2DF6"/>
    <w:rsid w:val="00542A71"/>
    <w:rsid w:val="006958A0"/>
    <w:rsid w:val="006D327A"/>
    <w:rsid w:val="007146D1"/>
    <w:rsid w:val="00890277"/>
    <w:rsid w:val="008A667E"/>
    <w:rsid w:val="008D0E80"/>
    <w:rsid w:val="00C45FD1"/>
    <w:rsid w:val="00E332D1"/>
    <w:rsid w:val="00E622F7"/>
    <w:rsid w:val="00F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2D1"/>
    <w:rPr>
      <w:b/>
      <w:bCs/>
    </w:rPr>
  </w:style>
  <w:style w:type="character" w:styleId="a5">
    <w:name w:val="Emphasis"/>
    <w:basedOn w:val="a0"/>
    <w:uiPriority w:val="20"/>
    <w:qFormat/>
    <w:rsid w:val="00E332D1"/>
    <w:rPr>
      <w:i/>
      <w:iCs/>
    </w:rPr>
  </w:style>
  <w:style w:type="character" w:styleId="a6">
    <w:name w:val="Hyperlink"/>
    <w:basedOn w:val="a0"/>
    <w:uiPriority w:val="99"/>
    <w:semiHidden/>
    <w:unhideWhenUsed/>
    <w:rsid w:val="00E332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E9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D0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2D1"/>
    <w:rPr>
      <w:b/>
      <w:bCs/>
    </w:rPr>
  </w:style>
  <w:style w:type="character" w:styleId="a5">
    <w:name w:val="Emphasis"/>
    <w:basedOn w:val="a0"/>
    <w:uiPriority w:val="20"/>
    <w:qFormat/>
    <w:rsid w:val="00E332D1"/>
    <w:rPr>
      <w:i/>
      <w:iCs/>
    </w:rPr>
  </w:style>
  <w:style w:type="character" w:styleId="a6">
    <w:name w:val="Hyperlink"/>
    <w:basedOn w:val="a0"/>
    <w:uiPriority w:val="99"/>
    <w:semiHidden/>
    <w:unhideWhenUsed/>
    <w:rsid w:val="00E332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E9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D0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07" TargetMode="External"/><Relationship Id="rId3" Type="http://schemas.openxmlformats.org/officeDocument/2006/relationships/styles" Target="styles.xml"/><Relationship Id="rId7" Type="http://schemas.openxmlformats.org/officeDocument/2006/relationships/hyperlink" Target="https://ohrana-tryda.com/node/39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hrana-tryda.com/node/3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636A-7C0F-43D0-A2E0-86CE30BC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3714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2025-07-15T09:25:00Z</cp:lastPrinted>
  <dcterms:created xsi:type="dcterms:W3CDTF">2025-03-26T09:22:00Z</dcterms:created>
  <dcterms:modified xsi:type="dcterms:W3CDTF">2025-07-15T09:25:00Z</dcterms:modified>
</cp:coreProperties>
</file>